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52" w:rsidRPr="00E31BE5" w:rsidRDefault="00E53C52" w:rsidP="00E53C52">
      <w:pPr>
        <w:tabs>
          <w:tab w:val="left" w:pos="6804"/>
        </w:tabs>
        <w:spacing w:before="0" w:line="240" w:lineRule="auto"/>
        <w:jc w:val="both"/>
        <w:rPr>
          <w:sz w:val="18"/>
          <w:szCs w:val="18"/>
        </w:rPr>
      </w:pPr>
    </w:p>
    <w:p w:rsidR="001B340B" w:rsidRDefault="001B340B" w:rsidP="001B340B">
      <w:pPr>
        <w:widowControl/>
        <w:snapToGrid/>
        <w:spacing w:before="0" w:line="240" w:lineRule="auto"/>
        <w:ind w:firstLine="709"/>
        <w:rPr>
          <w:rFonts w:eastAsia="Calibri"/>
          <w:sz w:val="28"/>
          <w:szCs w:val="28"/>
          <w:u w:val="single"/>
          <w:lang w:eastAsia="en-US"/>
        </w:rPr>
      </w:pPr>
    </w:p>
    <w:p w:rsidR="001B340B" w:rsidRDefault="001B340B" w:rsidP="001B340B">
      <w:pPr>
        <w:widowControl/>
        <w:snapToGrid/>
        <w:spacing w:before="0" w:line="240" w:lineRule="auto"/>
        <w:ind w:firstLine="709"/>
        <w:rPr>
          <w:rFonts w:eastAsia="Calibri"/>
          <w:sz w:val="28"/>
          <w:szCs w:val="28"/>
          <w:u w:val="single"/>
          <w:lang w:eastAsia="en-US"/>
        </w:rPr>
      </w:pPr>
      <w:r w:rsidRPr="002E348C">
        <w:rPr>
          <w:rFonts w:eastAsia="Calibri"/>
          <w:sz w:val="28"/>
          <w:szCs w:val="28"/>
          <w:u w:val="single"/>
          <w:lang w:eastAsia="en-US"/>
        </w:rPr>
        <w:t>Государственное учреждение</w:t>
      </w:r>
    </w:p>
    <w:p w:rsidR="001B340B" w:rsidRPr="002E348C" w:rsidRDefault="001B340B" w:rsidP="001B340B">
      <w:pPr>
        <w:widowControl/>
        <w:snapToGrid/>
        <w:spacing w:before="0" w:line="240" w:lineRule="auto"/>
        <w:ind w:firstLine="709"/>
        <w:rPr>
          <w:rFonts w:eastAsia="Calibri"/>
          <w:sz w:val="28"/>
          <w:szCs w:val="28"/>
          <w:lang w:eastAsia="en-US"/>
        </w:rPr>
      </w:pPr>
      <w:r w:rsidRPr="002E348C">
        <w:rPr>
          <w:rFonts w:eastAsia="Calibri"/>
          <w:sz w:val="28"/>
          <w:szCs w:val="28"/>
          <w:u w:val="single"/>
          <w:lang w:eastAsia="en-US"/>
        </w:rPr>
        <w:t xml:space="preserve"> «Берестовицкий районный центр гигиены и эпидемиологии» информирует</w:t>
      </w:r>
      <w:r w:rsidRPr="002E348C">
        <w:rPr>
          <w:rFonts w:eastAsia="Calibri"/>
          <w:sz w:val="28"/>
          <w:szCs w:val="28"/>
          <w:lang w:eastAsia="en-US"/>
        </w:rPr>
        <w:t>,</w:t>
      </w:r>
    </w:p>
    <w:p w:rsidR="001B340B" w:rsidRDefault="001B340B" w:rsidP="001B340B">
      <w:pPr>
        <w:widowControl/>
        <w:snapToGrid/>
        <w:spacing w:before="0" w:line="240" w:lineRule="auto"/>
        <w:ind w:firstLine="709"/>
        <w:jc w:val="both"/>
        <w:rPr>
          <w:rFonts w:eastAsia="Calibri"/>
          <w:sz w:val="28"/>
          <w:szCs w:val="28"/>
          <w:lang w:eastAsia="en-US"/>
        </w:rPr>
      </w:pPr>
    </w:p>
    <w:p w:rsidR="001B340B" w:rsidRPr="002E348C" w:rsidRDefault="001B340B" w:rsidP="001B340B">
      <w:pPr>
        <w:widowControl/>
        <w:snapToGrid/>
        <w:spacing w:before="0" w:line="240" w:lineRule="auto"/>
        <w:ind w:firstLine="709"/>
        <w:jc w:val="both"/>
        <w:rPr>
          <w:rFonts w:eastAsia="Calibri"/>
          <w:sz w:val="28"/>
          <w:szCs w:val="28"/>
          <w:lang w:eastAsia="en-US"/>
        </w:rPr>
      </w:pPr>
    </w:p>
    <w:p w:rsidR="001B340B" w:rsidRPr="002E348C" w:rsidRDefault="001B340B" w:rsidP="001B340B">
      <w:pPr>
        <w:widowControl/>
        <w:snapToGrid/>
        <w:spacing w:before="0" w:line="240" w:lineRule="auto"/>
        <w:ind w:firstLine="709"/>
        <w:jc w:val="both"/>
        <w:rPr>
          <w:rFonts w:eastAsia="Calibri"/>
          <w:sz w:val="28"/>
          <w:szCs w:val="28"/>
          <w:lang w:eastAsia="en-US"/>
        </w:rPr>
      </w:pPr>
      <w:r>
        <w:rPr>
          <w:rFonts w:eastAsia="Calibri"/>
          <w:sz w:val="28"/>
          <w:szCs w:val="28"/>
          <w:lang w:eastAsia="en-US"/>
        </w:rPr>
        <w:t xml:space="preserve"> о</w:t>
      </w:r>
      <w:r w:rsidRPr="002E348C">
        <w:rPr>
          <w:rFonts w:eastAsia="Calibri"/>
          <w:sz w:val="28"/>
          <w:szCs w:val="28"/>
          <w:lang w:eastAsia="en-US"/>
        </w:rPr>
        <w:t xml:space="preserve">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1B340B" w:rsidRPr="002E348C" w:rsidRDefault="001B340B" w:rsidP="001B340B">
      <w:pPr>
        <w:widowControl/>
        <w:snapToGrid/>
        <w:spacing w:before="0" w:line="240" w:lineRule="auto"/>
        <w:ind w:firstLine="709"/>
        <w:jc w:val="both"/>
        <w:rPr>
          <w:rFonts w:eastAsia="Calibri"/>
          <w:sz w:val="28"/>
          <w:szCs w:val="28"/>
          <w:lang w:eastAsia="en-US"/>
        </w:rPr>
      </w:pPr>
      <w:r w:rsidRPr="002E348C">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E348C">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E348C">
        <w:rPr>
          <w:rFonts w:eastAsia="Calibri"/>
          <w:sz w:val="28"/>
          <w:szCs w:val="28"/>
          <w:lang w:eastAsia="en-US"/>
        </w:rPr>
        <w:t>:</w:t>
      </w: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bookmarkStart w:id="0" w:name="_GoBack"/>
      <w:bookmarkEnd w:id="0"/>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197"/>
        <w:gridCol w:w="2549"/>
        <w:gridCol w:w="2268"/>
        <w:gridCol w:w="2981"/>
        <w:gridCol w:w="2122"/>
        <w:gridCol w:w="1562"/>
        <w:gridCol w:w="1215"/>
      </w:tblGrid>
      <w:tr w:rsidR="00E92D31" w:rsidRPr="00120D2E" w:rsidTr="001F23AE">
        <w:trPr>
          <w:trHeight w:val="1975"/>
        </w:trPr>
        <w:tc>
          <w:tcPr>
            <w:tcW w:w="184"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10"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33"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4"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05"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93"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B74396" w:rsidRPr="0027766C" w:rsidTr="00D01260">
        <w:trPr>
          <w:trHeight w:val="1289"/>
        </w:trPr>
        <w:tc>
          <w:tcPr>
            <w:tcW w:w="184" w:type="pct"/>
          </w:tcPr>
          <w:p w:rsidR="00B74396" w:rsidRPr="0027766C" w:rsidRDefault="00740B5A" w:rsidP="0027766C">
            <w:pPr>
              <w:snapToGrid/>
              <w:spacing w:before="0" w:line="240" w:lineRule="exact"/>
              <w:jc w:val="left"/>
              <w:rPr>
                <w:rFonts w:eastAsia="Batang"/>
                <w:sz w:val="22"/>
                <w:szCs w:val="22"/>
              </w:rPr>
            </w:pPr>
            <w:r w:rsidRPr="0027766C">
              <w:rPr>
                <w:rFonts w:eastAsia="Batang"/>
                <w:sz w:val="22"/>
                <w:szCs w:val="22"/>
              </w:rPr>
              <w:t>1.</w:t>
            </w:r>
          </w:p>
        </w:tc>
        <w:tc>
          <w:tcPr>
            <w:tcW w:w="710" w:type="pct"/>
          </w:tcPr>
          <w:p w:rsidR="00D72102" w:rsidRPr="0027766C" w:rsidRDefault="00D72102" w:rsidP="0027766C">
            <w:pPr>
              <w:snapToGrid/>
              <w:spacing w:before="0" w:line="240" w:lineRule="exact"/>
              <w:jc w:val="left"/>
              <w:rPr>
                <w:b/>
                <w:sz w:val="22"/>
                <w:szCs w:val="22"/>
              </w:rPr>
            </w:pPr>
            <w:r w:rsidRPr="0027766C">
              <w:rPr>
                <w:b/>
                <w:sz w:val="22"/>
                <w:szCs w:val="22"/>
              </w:rPr>
              <w:t xml:space="preserve">Рыбные консервы натуральные стерилизованные сайра </w:t>
            </w:r>
            <w:r w:rsidR="00FE55C9">
              <w:rPr>
                <w:b/>
                <w:sz w:val="22"/>
                <w:szCs w:val="22"/>
              </w:rPr>
              <w:t>и сардина (иваси) тихоокеанские</w:t>
            </w:r>
            <w:r w:rsidRPr="0027766C">
              <w:rPr>
                <w:b/>
                <w:sz w:val="22"/>
                <w:szCs w:val="22"/>
              </w:rPr>
              <w:t xml:space="preserve"> </w:t>
            </w:r>
            <w:r w:rsidR="00FE55C9">
              <w:rPr>
                <w:b/>
                <w:sz w:val="22"/>
                <w:szCs w:val="22"/>
              </w:rPr>
              <w:t>(куски), натуральные с добавлением масла,</w:t>
            </w:r>
          </w:p>
          <w:p w:rsidR="00D72102" w:rsidRPr="0027766C" w:rsidRDefault="00D72102" w:rsidP="0027766C">
            <w:pPr>
              <w:snapToGrid/>
              <w:spacing w:before="0" w:line="240" w:lineRule="exact"/>
              <w:jc w:val="left"/>
              <w:rPr>
                <w:sz w:val="22"/>
                <w:szCs w:val="22"/>
              </w:rPr>
            </w:pPr>
            <w:r w:rsidRPr="0027766C">
              <w:rPr>
                <w:sz w:val="22"/>
                <w:szCs w:val="22"/>
              </w:rPr>
              <w:t>ТУ 10.20.25-003-22738723</w:t>
            </w:r>
            <w:r w:rsidR="00FE55C9">
              <w:rPr>
                <w:sz w:val="22"/>
                <w:szCs w:val="22"/>
              </w:rPr>
              <w:t xml:space="preserve"> </w:t>
            </w:r>
            <w:r w:rsidRPr="0027766C">
              <w:rPr>
                <w:sz w:val="22"/>
                <w:szCs w:val="22"/>
              </w:rPr>
              <w:t xml:space="preserve">- 2019, </w:t>
            </w:r>
          </w:p>
          <w:p w:rsidR="00D72102" w:rsidRPr="0027766C" w:rsidRDefault="00D72102" w:rsidP="0027766C">
            <w:pPr>
              <w:snapToGrid/>
              <w:spacing w:before="0" w:line="240" w:lineRule="exact"/>
              <w:jc w:val="left"/>
              <w:rPr>
                <w:sz w:val="22"/>
                <w:szCs w:val="22"/>
              </w:rPr>
            </w:pPr>
            <w:r w:rsidRPr="0027766C">
              <w:rPr>
                <w:sz w:val="22"/>
                <w:szCs w:val="22"/>
              </w:rPr>
              <w:t xml:space="preserve">дата изготовления  21.11.2021, </w:t>
            </w:r>
            <w:r w:rsidR="00740B5A" w:rsidRPr="0027766C">
              <w:rPr>
                <w:sz w:val="22"/>
                <w:szCs w:val="22"/>
              </w:rPr>
              <w:t xml:space="preserve">                     </w:t>
            </w:r>
            <w:r w:rsidRPr="0027766C">
              <w:rPr>
                <w:sz w:val="22"/>
                <w:szCs w:val="22"/>
              </w:rPr>
              <w:t xml:space="preserve">срок годности </w:t>
            </w:r>
            <w:r w:rsidR="00740B5A" w:rsidRPr="0027766C">
              <w:rPr>
                <w:sz w:val="22"/>
                <w:szCs w:val="22"/>
              </w:rPr>
              <w:t xml:space="preserve">                           </w:t>
            </w:r>
            <w:r w:rsidRPr="0027766C">
              <w:rPr>
                <w:sz w:val="22"/>
                <w:szCs w:val="22"/>
              </w:rPr>
              <w:t>24 месяца с даты изготовления,</w:t>
            </w:r>
          </w:p>
          <w:p w:rsidR="00740B5A" w:rsidRPr="0027766C" w:rsidRDefault="00740B5A" w:rsidP="0027766C">
            <w:pPr>
              <w:snapToGrid/>
              <w:spacing w:before="0" w:line="240" w:lineRule="exact"/>
              <w:jc w:val="left"/>
              <w:rPr>
                <w:sz w:val="22"/>
                <w:szCs w:val="22"/>
              </w:rPr>
            </w:pPr>
            <w:r w:rsidRPr="0027766C">
              <w:rPr>
                <w:sz w:val="22"/>
                <w:szCs w:val="22"/>
              </w:rPr>
              <w:t>штриховой код 4627201565044,</w:t>
            </w:r>
          </w:p>
          <w:p w:rsidR="00D72102" w:rsidRPr="0027766C" w:rsidRDefault="00D72102" w:rsidP="0027766C">
            <w:pPr>
              <w:snapToGrid/>
              <w:spacing w:before="0" w:line="240" w:lineRule="exact"/>
              <w:jc w:val="left"/>
              <w:rPr>
                <w:sz w:val="22"/>
                <w:szCs w:val="22"/>
              </w:rPr>
            </w:pPr>
            <w:r w:rsidRPr="0027766C">
              <w:rPr>
                <w:sz w:val="22"/>
                <w:szCs w:val="22"/>
              </w:rPr>
              <w:t xml:space="preserve">условия хранения – </w:t>
            </w:r>
          </w:p>
          <w:p w:rsidR="00D72102" w:rsidRPr="0027766C" w:rsidRDefault="00D72102" w:rsidP="0027766C">
            <w:pPr>
              <w:snapToGrid/>
              <w:spacing w:before="0" w:line="240" w:lineRule="exact"/>
              <w:jc w:val="left"/>
              <w:rPr>
                <w:sz w:val="22"/>
                <w:szCs w:val="22"/>
              </w:rPr>
            </w:pPr>
            <w:r w:rsidRPr="0027766C">
              <w:rPr>
                <w:sz w:val="22"/>
                <w:szCs w:val="22"/>
              </w:rPr>
              <w:t xml:space="preserve">хранить в чистых хорошо </w:t>
            </w:r>
            <w:r w:rsidR="00740B5A" w:rsidRPr="0027766C">
              <w:rPr>
                <w:sz w:val="22"/>
                <w:szCs w:val="22"/>
              </w:rPr>
              <w:t>вентилируемых помещениях при температуре от 0</w:t>
            </w:r>
            <w:proofErr w:type="gramStart"/>
            <w:r w:rsidR="00740B5A" w:rsidRPr="0027766C">
              <w:rPr>
                <w:sz w:val="22"/>
                <w:szCs w:val="22"/>
              </w:rPr>
              <w:t>°С</w:t>
            </w:r>
            <w:proofErr w:type="gramEnd"/>
            <w:r w:rsidR="00740B5A" w:rsidRPr="0027766C">
              <w:rPr>
                <w:sz w:val="22"/>
                <w:szCs w:val="22"/>
              </w:rPr>
              <w:t xml:space="preserve"> до + 25 °С и относительной влажности воздуха не более 75%</w:t>
            </w:r>
          </w:p>
          <w:p w:rsidR="00B74396" w:rsidRPr="0027766C" w:rsidRDefault="00B74396" w:rsidP="0027766C">
            <w:pPr>
              <w:snapToGrid/>
              <w:spacing w:before="0" w:line="240" w:lineRule="exact"/>
              <w:jc w:val="left"/>
              <w:rPr>
                <w:sz w:val="22"/>
                <w:szCs w:val="22"/>
              </w:rPr>
            </w:pPr>
          </w:p>
        </w:tc>
        <w:tc>
          <w:tcPr>
            <w:tcW w:w="824" w:type="pct"/>
          </w:tcPr>
          <w:p w:rsidR="00B74396" w:rsidRPr="0027766C" w:rsidRDefault="0046689F" w:rsidP="0027766C">
            <w:pPr>
              <w:spacing w:before="0" w:line="240" w:lineRule="exact"/>
              <w:jc w:val="left"/>
              <w:rPr>
                <w:sz w:val="22"/>
                <w:szCs w:val="22"/>
              </w:rPr>
            </w:pPr>
            <w:r w:rsidRPr="0027766C">
              <w:rPr>
                <w:sz w:val="22"/>
                <w:szCs w:val="22"/>
              </w:rPr>
              <w:t>Изготовитель</w:t>
            </w:r>
          </w:p>
          <w:p w:rsidR="0046689F" w:rsidRPr="00F1247B" w:rsidRDefault="0046689F" w:rsidP="0027766C">
            <w:pPr>
              <w:spacing w:before="0" w:line="240" w:lineRule="exact"/>
              <w:jc w:val="left"/>
              <w:rPr>
                <w:i/>
                <w:sz w:val="22"/>
                <w:szCs w:val="22"/>
              </w:rPr>
            </w:pPr>
            <w:proofErr w:type="gramStart"/>
            <w:r w:rsidRPr="00F1247B">
              <w:rPr>
                <w:b/>
                <w:sz w:val="22"/>
                <w:szCs w:val="22"/>
              </w:rPr>
              <w:t>ООО «Владимирский консервный завод»,</w:t>
            </w:r>
            <w:r w:rsidRPr="0027766C">
              <w:rPr>
                <w:sz w:val="22"/>
                <w:szCs w:val="22"/>
              </w:rPr>
              <w:t xml:space="preserve"> </w:t>
            </w:r>
            <w:r w:rsidRPr="00F1247B">
              <w:rPr>
                <w:i/>
                <w:sz w:val="22"/>
                <w:szCs w:val="22"/>
              </w:rPr>
              <w:t xml:space="preserve">Российская Федерация, 601240, Владимирская область, </w:t>
            </w:r>
            <w:proofErr w:type="spellStart"/>
            <w:r w:rsidRPr="00F1247B">
              <w:rPr>
                <w:i/>
                <w:sz w:val="22"/>
                <w:szCs w:val="22"/>
              </w:rPr>
              <w:t>Собинский</w:t>
            </w:r>
            <w:proofErr w:type="spellEnd"/>
            <w:r w:rsidRPr="00F1247B">
              <w:rPr>
                <w:i/>
                <w:sz w:val="22"/>
                <w:szCs w:val="22"/>
              </w:rPr>
              <w:t xml:space="preserve"> район, г. Лакинск,</w:t>
            </w:r>
            <w:r w:rsidR="00944B4C" w:rsidRPr="00F1247B">
              <w:rPr>
                <w:i/>
                <w:sz w:val="22"/>
                <w:szCs w:val="22"/>
              </w:rPr>
              <w:t xml:space="preserve">                                </w:t>
            </w:r>
            <w:r w:rsidRPr="00F1247B">
              <w:rPr>
                <w:i/>
                <w:sz w:val="22"/>
                <w:szCs w:val="22"/>
              </w:rPr>
              <w:t xml:space="preserve"> пр-т Ленина, д. 71, офис 10, </w:t>
            </w:r>
            <w:r w:rsidRPr="0027766C">
              <w:rPr>
                <w:sz w:val="22"/>
                <w:szCs w:val="22"/>
              </w:rPr>
              <w:t xml:space="preserve">адрес места осуществления деятельности </w:t>
            </w:r>
            <w:r w:rsidR="00944B4C" w:rsidRPr="00F1247B">
              <w:rPr>
                <w:i/>
                <w:sz w:val="22"/>
                <w:szCs w:val="22"/>
              </w:rPr>
              <w:t xml:space="preserve">Российская Федерация, 601240, Владимирская область, </w:t>
            </w:r>
            <w:proofErr w:type="spellStart"/>
            <w:r w:rsidR="00944B4C" w:rsidRPr="00F1247B">
              <w:rPr>
                <w:i/>
                <w:sz w:val="22"/>
                <w:szCs w:val="22"/>
              </w:rPr>
              <w:t>Собинский</w:t>
            </w:r>
            <w:proofErr w:type="spellEnd"/>
            <w:r w:rsidR="00944B4C" w:rsidRPr="00F1247B">
              <w:rPr>
                <w:i/>
                <w:sz w:val="22"/>
                <w:szCs w:val="22"/>
              </w:rPr>
              <w:t xml:space="preserve"> район, г. Лакинск,                                                пр-т Ленина, д. 71.</w:t>
            </w:r>
            <w:proofErr w:type="gramEnd"/>
          </w:p>
          <w:p w:rsidR="00944B4C" w:rsidRPr="0027766C" w:rsidRDefault="00944B4C" w:rsidP="0027766C">
            <w:pPr>
              <w:spacing w:before="0" w:line="240" w:lineRule="exact"/>
              <w:jc w:val="left"/>
              <w:rPr>
                <w:sz w:val="22"/>
                <w:szCs w:val="22"/>
              </w:rPr>
            </w:pPr>
            <w:r w:rsidRPr="0027766C">
              <w:rPr>
                <w:sz w:val="22"/>
                <w:szCs w:val="22"/>
              </w:rPr>
              <w:t xml:space="preserve">Поставщик в Республику Беларусь </w:t>
            </w:r>
          </w:p>
          <w:p w:rsidR="00944B4C" w:rsidRPr="0027766C" w:rsidRDefault="00944B4C" w:rsidP="0027766C">
            <w:pPr>
              <w:spacing w:before="0" w:line="240" w:lineRule="exact"/>
              <w:jc w:val="left"/>
              <w:rPr>
                <w:sz w:val="22"/>
                <w:szCs w:val="22"/>
              </w:rPr>
            </w:pPr>
            <w:r w:rsidRPr="00F1247B">
              <w:rPr>
                <w:b/>
                <w:sz w:val="22"/>
                <w:szCs w:val="22"/>
              </w:rPr>
              <w:t>ООО «</w:t>
            </w:r>
            <w:proofErr w:type="spellStart"/>
            <w:r w:rsidRPr="00F1247B">
              <w:rPr>
                <w:b/>
                <w:sz w:val="22"/>
                <w:szCs w:val="22"/>
              </w:rPr>
              <w:t>Евроторг</w:t>
            </w:r>
            <w:proofErr w:type="spellEnd"/>
            <w:r w:rsidRPr="00F1247B">
              <w:rPr>
                <w:b/>
                <w:sz w:val="22"/>
                <w:szCs w:val="22"/>
              </w:rPr>
              <w:t>»,</w:t>
            </w:r>
            <w:r w:rsidRPr="0027766C">
              <w:rPr>
                <w:sz w:val="22"/>
                <w:szCs w:val="22"/>
              </w:rPr>
              <w:t xml:space="preserve"> </w:t>
            </w:r>
            <w:proofErr w:type="spellStart"/>
            <w:r w:rsidRPr="00F1247B">
              <w:rPr>
                <w:i/>
                <w:sz w:val="22"/>
                <w:szCs w:val="22"/>
              </w:rPr>
              <w:t>г</w:t>
            </w:r>
            <w:proofErr w:type="gramStart"/>
            <w:r w:rsidRPr="00F1247B">
              <w:rPr>
                <w:i/>
                <w:sz w:val="22"/>
                <w:szCs w:val="22"/>
              </w:rPr>
              <w:t>.М</w:t>
            </w:r>
            <w:proofErr w:type="gramEnd"/>
            <w:r w:rsidRPr="00F1247B">
              <w:rPr>
                <w:i/>
                <w:sz w:val="22"/>
                <w:szCs w:val="22"/>
              </w:rPr>
              <w:t>инск</w:t>
            </w:r>
            <w:proofErr w:type="spellEnd"/>
            <w:r w:rsidRPr="00F1247B">
              <w:rPr>
                <w:i/>
                <w:sz w:val="22"/>
                <w:szCs w:val="22"/>
              </w:rPr>
              <w:t xml:space="preserve">, 220099,                           ул. </w:t>
            </w:r>
            <w:proofErr w:type="spellStart"/>
            <w:r w:rsidRPr="00F1247B">
              <w:rPr>
                <w:i/>
                <w:sz w:val="22"/>
                <w:szCs w:val="22"/>
              </w:rPr>
              <w:t>Казинца</w:t>
            </w:r>
            <w:proofErr w:type="spellEnd"/>
            <w:r w:rsidRPr="00F1247B">
              <w:rPr>
                <w:i/>
                <w:sz w:val="22"/>
                <w:szCs w:val="22"/>
              </w:rPr>
              <w:t>, д. 52а,                       комн. 22</w:t>
            </w:r>
          </w:p>
        </w:tc>
        <w:tc>
          <w:tcPr>
            <w:tcW w:w="733" w:type="pct"/>
          </w:tcPr>
          <w:p w:rsidR="00B74396" w:rsidRPr="0027766C" w:rsidRDefault="00944B4C" w:rsidP="0027766C">
            <w:pPr>
              <w:tabs>
                <w:tab w:val="left" w:pos="9639"/>
              </w:tabs>
              <w:spacing w:before="0" w:line="240" w:lineRule="exact"/>
              <w:jc w:val="left"/>
              <w:rPr>
                <w:sz w:val="22"/>
                <w:szCs w:val="22"/>
              </w:rPr>
            </w:pPr>
            <w:r w:rsidRPr="0027766C">
              <w:rPr>
                <w:sz w:val="22"/>
                <w:szCs w:val="22"/>
              </w:rPr>
              <w:t xml:space="preserve">Магазин </w:t>
            </w:r>
          </w:p>
          <w:p w:rsidR="00944B4C" w:rsidRPr="0027766C" w:rsidRDefault="00944B4C" w:rsidP="0027766C">
            <w:pPr>
              <w:tabs>
                <w:tab w:val="left" w:pos="9639"/>
              </w:tabs>
              <w:spacing w:before="0" w:line="240" w:lineRule="exact"/>
              <w:jc w:val="left"/>
              <w:rPr>
                <w:sz w:val="22"/>
                <w:szCs w:val="22"/>
              </w:rPr>
            </w:pPr>
            <w:r w:rsidRPr="0027766C">
              <w:rPr>
                <w:sz w:val="22"/>
                <w:szCs w:val="22"/>
              </w:rPr>
              <w:t>«</w:t>
            </w:r>
            <w:proofErr w:type="spellStart"/>
            <w:r w:rsidRPr="0027766C">
              <w:rPr>
                <w:sz w:val="22"/>
                <w:szCs w:val="22"/>
              </w:rPr>
              <w:t>Евроопт</w:t>
            </w:r>
            <w:proofErr w:type="spellEnd"/>
            <w:r w:rsidRPr="0027766C">
              <w:rPr>
                <w:sz w:val="22"/>
                <w:szCs w:val="22"/>
              </w:rPr>
              <w:t>» филиал ООО «</w:t>
            </w:r>
            <w:proofErr w:type="spellStart"/>
            <w:r w:rsidRPr="0027766C">
              <w:rPr>
                <w:sz w:val="22"/>
                <w:szCs w:val="22"/>
              </w:rPr>
              <w:t>Евроторг</w:t>
            </w:r>
            <w:proofErr w:type="spellEnd"/>
            <w:r w:rsidRPr="0027766C">
              <w:rPr>
                <w:sz w:val="22"/>
                <w:szCs w:val="22"/>
              </w:rPr>
              <w:t>»</w:t>
            </w:r>
            <w:r w:rsidR="00FE55C9">
              <w:rPr>
                <w:sz w:val="22"/>
                <w:szCs w:val="22"/>
              </w:rPr>
              <w:t xml:space="preserve"> в Могилеве</w:t>
            </w:r>
          </w:p>
          <w:p w:rsidR="00944B4C" w:rsidRPr="0027766C" w:rsidRDefault="00944B4C" w:rsidP="0027766C">
            <w:pPr>
              <w:tabs>
                <w:tab w:val="left" w:pos="9639"/>
              </w:tabs>
              <w:spacing w:before="0" w:line="240" w:lineRule="exact"/>
              <w:jc w:val="left"/>
              <w:rPr>
                <w:sz w:val="22"/>
                <w:szCs w:val="22"/>
              </w:rPr>
            </w:pPr>
            <w:r w:rsidRPr="0027766C">
              <w:rPr>
                <w:sz w:val="22"/>
                <w:szCs w:val="22"/>
              </w:rPr>
              <w:t xml:space="preserve">расположенный по </w:t>
            </w:r>
          </w:p>
          <w:p w:rsidR="00944B4C" w:rsidRPr="0027766C" w:rsidRDefault="00944B4C" w:rsidP="0027766C">
            <w:pPr>
              <w:tabs>
                <w:tab w:val="left" w:pos="9639"/>
              </w:tabs>
              <w:spacing w:before="0" w:line="240" w:lineRule="exact"/>
              <w:jc w:val="left"/>
              <w:rPr>
                <w:sz w:val="22"/>
                <w:szCs w:val="22"/>
              </w:rPr>
            </w:pPr>
            <w:r w:rsidRPr="0027766C">
              <w:rPr>
                <w:sz w:val="22"/>
                <w:szCs w:val="22"/>
              </w:rPr>
              <w:t>адресу:</w:t>
            </w:r>
          </w:p>
          <w:p w:rsidR="00944B4C" w:rsidRPr="0027766C" w:rsidRDefault="00944B4C" w:rsidP="0027766C">
            <w:pPr>
              <w:tabs>
                <w:tab w:val="left" w:pos="9639"/>
              </w:tabs>
              <w:spacing w:before="0" w:line="240" w:lineRule="exact"/>
              <w:jc w:val="left"/>
              <w:rPr>
                <w:sz w:val="22"/>
                <w:szCs w:val="22"/>
              </w:rPr>
            </w:pPr>
            <w:r w:rsidRPr="0027766C">
              <w:rPr>
                <w:sz w:val="22"/>
                <w:szCs w:val="22"/>
              </w:rPr>
              <w:t>г. Могилев,                            пр-т. Димитрова, 70</w:t>
            </w:r>
            <w:r w:rsidR="00FE55C9">
              <w:rPr>
                <w:sz w:val="22"/>
                <w:szCs w:val="22"/>
              </w:rPr>
              <w:t>А</w:t>
            </w:r>
          </w:p>
          <w:p w:rsidR="00944B4C" w:rsidRPr="0027766C" w:rsidRDefault="00944B4C" w:rsidP="0027766C">
            <w:pPr>
              <w:pStyle w:val="ad"/>
              <w:widowControl w:val="0"/>
              <w:tabs>
                <w:tab w:val="left" w:pos="1334"/>
              </w:tabs>
              <w:spacing w:after="0" w:line="240" w:lineRule="exact"/>
              <w:jc w:val="both"/>
              <w:rPr>
                <w:sz w:val="22"/>
                <w:szCs w:val="22"/>
              </w:rPr>
            </w:pPr>
            <w:proofErr w:type="gramStart"/>
            <w:r w:rsidRPr="0027766C">
              <w:rPr>
                <w:sz w:val="22"/>
                <w:szCs w:val="22"/>
              </w:rPr>
              <w:t>(юридический адрес:</w:t>
            </w:r>
            <w:proofErr w:type="gramEnd"/>
          </w:p>
          <w:p w:rsidR="00944B4C" w:rsidRPr="0027766C" w:rsidRDefault="00FE55C9" w:rsidP="0027766C">
            <w:pPr>
              <w:tabs>
                <w:tab w:val="left" w:pos="9639"/>
              </w:tabs>
              <w:spacing w:before="0" w:line="240" w:lineRule="exact"/>
              <w:jc w:val="left"/>
              <w:rPr>
                <w:sz w:val="22"/>
                <w:szCs w:val="22"/>
              </w:rPr>
            </w:pPr>
            <w:r>
              <w:rPr>
                <w:sz w:val="22"/>
                <w:szCs w:val="22"/>
              </w:rPr>
              <w:t>ООО «</w:t>
            </w:r>
            <w:proofErr w:type="spellStart"/>
            <w:r>
              <w:rPr>
                <w:sz w:val="22"/>
                <w:szCs w:val="22"/>
              </w:rPr>
              <w:t>Евроторг</w:t>
            </w:r>
            <w:proofErr w:type="spellEnd"/>
            <w:r>
              <w:rPr>
                <w:sz w:val="22"/>
                <w:szCs w:val="22"/>
              </w:rPr>
              <w:t>»,</w:t>
            </w:r>
            <w:r w:rsidR="00FD5327">
              <w:rPr>
                <w:sz w:val="22"/>
                <w:szCs w:val="22"/>
              </w:rPr>
              <w:t xml:space="preserve">                      </w:t>
            </w:r>
            <w:r>
              <w:rPr>
                <w:sz w:val="22"/>
                <w:szCs w:val="22"/>
              </w:rPr>
              <w:t xml:space="preserve"> г. Минск</w:t>
            </w:r>
            <w:r w:rsidR="00944B4C" w:rsidRPr="0027766C">
              <w:rPr>
                <w:sz w:val="22"/>
                <w:szCs w:val="22"/>
              </w:rPr>
              <w:t>,</w:t>
            </w:r>
            <w:r>
              <w:rPr>
                <w:sz w:val="22"/>
                <w:szCs w:val="22"/>
              </w:rPr>
              <w:t xml:space="preserve">                                    </w:t>
            </w:r>
            <w:r w:rsidR="00944B4C" w:rsidRPr="0027766C">
              <w:rPr>
                <w:sz w:val="22"/>
                <w:szCs w:val="22"/>
              </w:rPr>
              <w:t xml:space="preserve">ул. </w:t>
            </w:r>
            <w:proofErr w:type="spellStart"/>
            <w:r w:rsidR="00944B4C" w:rsidRPr="0027766C">
              <w:rPr>
                <w:sz w:val="22"/>
                <w:szCs w:val="22"/>
              </w:rPr>
              <w:t>Казинца</w:t>
            </w:r>
            <w:proofErr w:type="spellEnd"/>
            <w:r>
              <w:rPr>
                <w:sz w:val="22"/>
                <w:szCs w:val="22"/>
              </w:rPr>
              <w:t xml:space="preserve"> </w:t>
            </w:r>
            <w:r w:rsidR="00D72102" w:rsidRPr="0027766C">
              <w:rPr>
                <w:sz w:val="22"/>
                <w:szCs w:val="22"/>
              </w:rPr>
              <w:t>52</w:t>
            </w:r>
            <w:r>
              <w:rPr>
                <w:sz w:val="22"/>
                <w:szCs w:val="22"/>
              </w:rPr>
              <w:t xml:space="preserve"> </w:t>
            </w:r>
            <w:r w:rsidR="00D72102" w:rsidRPr="0027766C">
              <w:rPr>
                <w:sz w:val="22"/>
                <w:szCs w:val="22"/>
              </w:rPr>
              <w:t>а-22</w:t>
            </w:r>
          </w:p>
          <w:p w:rsidR="00944B4C" w:rsidRPr="0027766C" w:rsidRDefault="0027766C" w:rsidP="0027766C">
            <w:pPr>
              <w:tabs>
                <w:tab w:val="left" w:pos="9639"/>
              </w:tabs>
              <w:spacing w:before="0" w:line="240" w:lineRule="exact"/>
              <w:jc w:val="left"/>
              <w:rPr>
                <w:sz w:val="22"/>
                <w:szCs w:val="22"/>
              </w:rPr>
            </w:pPr>
            <w:r w:rsidRPr="0027766C">
              <w:rPr>
                <w:sz w:val="22"/>
                <w:szCs w:val="22"/>
              </w:rPr>
              <w:t xml:space="preserve">  </w:t>
            </w:r>
          </w:p>
        </w:tc>
        <w:tc>
          <w:tcPr>
            <w:tcW w:w="964" w:type="pct"/>
          </w:tcPr>
          <w:p w:rsidR="00B74396" w:rsidRPr="0027766C" w:rsidRDefault="00B74396" w:rsidP="0027766C">
            <w:pPr>
              <w:autoSpaceDE w:val="0"/>
              <w:autoSpaceDN w:val="0"/>
              <w:adjustRightInd w:val="0"/>
              <w:spacing w:before="0" w:line="240" w:lineRule="exact"/>
              <w:jc w:val="left"/>
              <w:rPr>
                <w:rFonts w:eastAsia="Batang"/>
                <w:sz w:val="22"/>
                <w:szCs w:val="22"/>
              </w:rPr>
            </w:pPr>
            <w:r w:rsidRPr="0027766C">
              <w:rPr>
                <w:rFonts w:eastAsia="Batang"/>
                <w:sz w:val="22"/>
                <w:szCs w:val="22"/>
              </w:rPr>
              <w:t xml:space="preserve">Не соответствует требованиям  </w:t>
            </w:r>
          </w:p>
          <w:p w:rsidR="00B74396" w:rsidRPr="0027766C" w:rsidRDefault="00B74396" w:rsidP="0027766C">
            <w:pPr>
              <w:pStyle w:val="111"/>
              <w:spacing w:line="240" w:lineRule="exact"/>
              <w:contextualSpacing/>
              <w:rPr>
                <w:rFonts w:ascii="Times New Roman" w:hAnsi="Times New Roman" w:cs="Times New Roman"/>
              </w:rPr>
            </w:pPr>
            <w:r w:rsidRPr="0027766C">
              <w:rPr>
                <w:rFonts w:ascii="Times New Roman" w:hAnsi="Times New Roman" w:cs="Times New Roman"/>
              </w:rPr>
              <w:t xml:space="preserve">Санитарных норм и правил, </w:t>
            </w:r>
          </w:p>
          <w:p w:rsidR="00B74396" w:rsidRPr="0027766C" w:rsidRDefault="00B74396" w:rsidP="0027766C">
            <w:pPr>
              <w:autoSpaceDE w:val="0"/>
              <w:autoSpaceDN w:val="0"/>
              <w:adjustRightInd w:val="0"/>
              <w:spacing w:before="0" w:line="240" w:lineRule="exact"/>
              <w:contextualSpacing/>
              <w:jc w:val="left"/>
              <w:rPr>
                <w:b/>
                <w:sz w:val="22"/>
                <w:szCs w:val="22"/>
              </w:rPr>
            </w:pPr>
            <w:r w:rsidRPr="0027766C">
              <w:rPr>
                <w:rStyle w:val="FontStyle17"/>
                <w:sz w:val="22"/>
                <w:szCs w:val="22"/>
              </w:rPr>
              <w:t xml:space="preserve">ГН утвержденных постановлением Министерства здравоохранения Республики Беларусь за 21.06.2013 № 52 </w:t>
            </w:r>
            <w:r w:rsidRPr="0027766C">
              <w:rPr>
                <w:b/>
                <w:sz w:val="22"/>
                <w:szCs w:val="22"/>
              </w:rPr>
              <w:t>по органолептическим показателям:</w:t>
            </w:r>
          </w:p>
          <w:p w:rsidR="00B74396" w:rsidRPr="0027766C" w:rsidRDefault="00B74396" w:rsidP="0027766C">
            <w:pPr>
              <w:autoSpaceDE w:val="0"/>
              <w:autoSpaceDN w:val="0"/>
              <w:adjustRightInd w:val="0"/>
              <w:spacing w:before="0" w:line="240" w:lineRule="exact"/>
              <w:contextualSpacing/>
              <w:jc w:val="left"/>
              <w:rPr>
                <w:sz w:val="22"/>
                <w:szCs w:val="22"/>
              </w:rPr>
            </w:pPr>
            <w:r w:rsidRPr="0027766C">
              <w:rPr>
                <w:sz w:val="22"/>
                <w:szCs w:val="22"/>
              </w:rPr>
              <w:t>вкус - с посторонним привкусом и горечью, запах посторонним запахом, цвет мяса рыбы - имеются куски рыбы</w:t>
            </w:r>
            <w:r w:rsidR="00E562FF" w:rsidRPr="0027766C">
              <w:rPr>
                <w:sz w:val="22"/>
                <w:szCs w:val="22"/>
              </w:rPr>
              <w:t xml:space="preserve"> с поверхностным пожелтением, цвет бульона – желтый с помутнением</w:t>
            </w:r>
          </w:p>
          <w:p w:rsidR="00E562FF" w:rsidRPr="0027766C" w:rsidRDefault="00E562FF" w:rsidP="0027766C">
            <w:pPr>
              <w:spacing w:before="0" w:line="240" w:lineRule="exact"/>
              <w:jc w:val="left"/>
              <w:rPr>
                <w:sz w:val="22"/>
                <w:szCs w:val="22"/>
              </w:rPr>
            </w:pPr>
            <w:proofErr w:type="gramStart"/>
            <w:r w:rsidRPr="0027766C">
              <w:rPr>
                <w:rFonts w:eastAsia="Batang"/>
                <w:color w:val="000000" w:themeColor="text1"/>
                <w:sz w:val="22"/>
                <w:szCs w:val="22"/>
                <w:lang w:eastAsia="en-US"/>
              </w:rPr>
              <w:t xml:space="preserve">(протокол испытаний                            </w:t>
            </w:r>
            <w:proofErr w:type="gramEnd"/>
          </w:p>
          <w:p w:rsidR="00E562FF" w:rsidRPr="0027766C" w:rsidRDefault="00E562FF" w:rsidP="0027766C">
            <w:pPr>
              <w:spacing w:before="0" w:line="240" w:lineRule="exact"/>
              <w:jc w:val="left"/>
              <w:rPr>
                <w:sz w:val="22"/>
                <w:szCs w:val="22"/>
              </w:rPr>
            </w:pPr>
            <w:r w:rsidRPr="0027766C">
              <w:rPr>
                <w:sz w:val="22"/>
                <w:szCs w:val="22"/>
              </w:rPr>
              <w:t>УЗ «</w:t>
            </w:r>
            <w:proofErr w:type="gramStart"/>
            <w:r w:rsidRPr="0027766C">
              <w:rPr>
                <w:sz w:val="22"/>
                <w:szCs w:val="22"/>
              </w:rPr>
              <w:t>Могилевский</w:t>
            </w:r>
            <w:proofErr w:type="gramEnd"/>
            <w:r w:rsidRPr="0027766C">
              <w:rPr>
                <w:sz w:val="22"/>
                <w:szCs w:val="22"/>
              </w:rPr>
              <w:t xml:space="preserve"> областной </w:t>
            </w:r>
            <w:proofErr w:type="spellStart"/>
            <w:r w:rsidRPr="0027766C">
              <w:rPr>
                <w:sz w:val="22"/>
                <w:szCs w:val="22"/>
              </w:rPr>
              <w:t>ЦГЭиОЗ</w:t>
            </w:r>
            <w:proofErr w:type="spellEnd"/>
            <w:r w:rsidRPr="0027766C">
              <w:rPr>
                <w:sz w:val="22"/>
                <w:szCs w:val="22"/>
              </w:rPr>
              <w:t xml:space="preserve">», </w:t>
            </w:r>
          </w:p>
          <w:p w:rsidR="00E562FF" w:rsidRPr="0027766C" w:rsidRDefault="00E562FF" w:rsidP="0027766C">
            <w:pPr>
              <w:spacing w:before="0" w:line="240" w:lineRule="exact"/>
              <w:jc w:val="left"/>
              <w:rPr>
                <w:sz w:val="22"/>
                <w:szCs w:val="22"/>
              </w:rPr>
            </w:pPr>
            <w:r w:rsidRPr="0027766C">
              <w:rPr>
                <w:sz w:val="22"/>
                <w:szCs w:val="22"/>
              </w:rPr>
              <w:t>от 12.03.2022                                      № 190)</w:t>
            </w:r>
          </w:p>
          <w:p w:rsidR="00B74396" w:rsidRPr="0027766C" w:rsidRDefault="00B74396" w:rsidP="0027766C">
            <w:pPr>
              <w:spacing w:before="0" w:line="240" w:lineRule="exact"/>
              <w:jc w:val="left"/>
              <w:rPr>
                <w:rFonts w:eastAsia="Batang"/>
                <w:sz w:val="22"/>
                <w:szCs w:val="22"/>
              </w:rPr>
            </w:pPr>
          </w:p>
        </w:tc>
        <w:tc>
          <w:tcPr>
            <w:tcW w:w="686" w:type="pct"/>
          </w:tcPr>
          <w:p w:rsidR="00B74396" w:rsidRPr="0027766C" w:rsidRDefault="00E562FF" w:rsidP="00892586">
            <w:pPr>
              <w:snapToGrid/>
              <w:spacing w:before="0" w:line="240" w:lineRule="exact"/>
              <w:jc w:val="left"/>
              <w:rPr>
                <w:rFonts w:eastAsia="Batang"/>
                <w:sz w:val="22"/>
                <w:szCs w:val="22"/>
              </w:rPr>
            </w:pPr>
            <w:r w:rsidRPr="0027766C">
              <w:rPr>
                <w:rFonts w:eastAsia="Batang"/>
                <w:sz w:val="22"/>
                <w:szCs w:val="22"/>
              </w:rPr>
              <w:t xml:space="preserve">ТТН серия БС </w:t>
            </w:r>
            <w:r w:rsidR="0046689F" w:rsidRPr="0027766C">
              <w:rPr>
                <w:rFonts w:eastAsia="Batang"/>
                <w:sz w:val="22"/>
                <w:szCs w:val="22"/>
              </w:rPr>
              <w:t xml:space="preserve">                      </w:t>
            </w:r>
            <w:r w:rsidRPr="0027766C">
              <w:rPr>
                <w:rFonts w:eastAsia="Batang"/>
                <w:sz w:val="22"/>
                <w:szCs w:val="22"/>
              </w:rPr>
              <w:t xml:space="preserve">№ 0204283 </w:t>
            </w:r>
            <w:r w:rsidR="00892586">
              <w:rPr>
                <w:rFonts w:eastAsia="Batang"/>
                <w:sz w:val="22"/>
                <w:szCs w:val="22"/>
              </w:rPr>
              <w:t xml:space="preserve">                        </w:t>
            </w:r>
            <w:r w:rsidRPr="0027766C">
              <w:rPr>
                <w:rFonts w:eastAsia="Batang"/>
                <w:sz w:val="22"/>
                <w:szCs w:val="22"/>
              </w:rPr>
              <w:t>от 28.12.2022</w:t>
            </w:r>
          </w:p>
          <w:p w:rsidR="00E562FF" w:rsidRPr="0027766C" w:rsidRDefault="00E562FF" w:rsidP="00892586">
            <w:pPr>
              <w:snapToGrid/>
              <w:spacing w:before="0" w:line="240" w:lineRule="exact"/>
              <w:jc w:val="left"/>
              <w:rPr>
                <w:rFonts w:eastAsia="Batang"/>
                <w:sz w:val="22"/>
                <w:szCs w:val="22"/>
              </w:rPr>
            </w:pPr>
            <w:proofErr w:type="gramStart"/>
            <w:r w:rsidRPr="0027766C">
              <w:rPr>
                <w:rFonts w:eastAsia="Batang"/>
                <w:sz w:val="22"/>
                <w:szCs w:val="22"/>
              </w:rPr>
              <w:t xml:space="preserve">(грузоотправитель ООО «ЕВРОТОРГ», склад 1500, Минская область, Минский р-н,  </w:t>
            </w:r>
            <w:proofErr w:type="spellStart"/>
            <w:r w:rsidRPr="0027766C">
              <w:rPr>
                <w:rFonts w:eastAsia="Batang"/>
                <w:sz w:val="22"/>
                <w:szCs w:val="22"/>
              </w:rPr>
              <w:t>Луговослободской</w:t>
            </w:r>
            <w:proofErr w:type="spellEnd"/>
            <w:r w:rsidRPr="0027766C">
              <w:rPr>
                <w:rFonts w:eastAsia="Batang"/>
                <w:sz w:val="22"/>
                <w:szCs w:val="22"/>
              </w:rPr>
              <w:t xml:space="preserve"> </w:t>
            </w:r>
            <w:r w:rsidR="00FE55C9">
              <w:rPr>
                <w:rFonts w:eastAsia="Batang"/>
                <w:sz w:val="22"/>
                <w:szCs w:val="22"/>
              </w:rPr>
              <w:t xml:space="preserve">с/с, 1/1-1 </w:t>
            </w:r>
            <w:proofErr w:type="spellStart"/>
            <w:r w:rsidR="003A099B" w:rsidRPr="0027766C">
              <w:rPr>
                <w:rFonts w:eastAsia="Batang"/>
                <w:sz w:val="22"/>
                <w:szCs w:val="22"/>
              </w:rPr>
              <w:t>дистрибуционно</w:t>
            </w:r>
            <w:proofErr w:type="spellEnd"/>
            <w:r w:rsidR="003A099B" w:rsidRPr="0027766C">
              <w:rPr>
                <w:rFonts w:eastAsia="Batang"/>
                <w:sz w:val="22"/>
                <w:szCs w:val="22"/>
              </w:rPr>
              <w:t xml:space="preserve"> – логистический центр, грузополучатель ООО «</w:t>
            </w:r>
            <w:proofErr w:type="spellStart"/>
            <w:r w:rsidR="003A099B" w:rsidRPr="0027766C">
              <w:rPr>
                <w:rFonts w:eastAsia="Batang"/>
                <w:sz w:val="22"/>
                <w:szCs w:val="22"/>
              </w:rPr>
              <w:t>Евроторг</w:t>
            </w:r>
            <w:proofErr w:type="spellEnd"/>
            <w:r w:rsidR="003A099B" w:rsidRPr="0027766C">
              <w:rPr>
                <w:rFonts w:eastAsia="Batang"/>
                <w:sz w:val="22"/>
                <w:szCs w:val="22"/>
              </w:rPr>
              <w:t>», филиал «</w:t>
            </w:r>
            <w:proofErr w:type="spellStart"/>
            <w:r w:rsidR="003A099B" w:rsidRPr="0027766C">
              <w:rPr>
                <w:rFonts w:eastAsia="Batang"/>
                <w:sz w:val="22"/>
                <w:szCs w:val="22"/>
              </w:rPr>
              <w:t>Евроторг</w:t>
            </w:r>
            <w:proofErr w:type="spellEnd"/>
            <w:r w:rsidR="003A099B" w:rsidRPr="0027766C">
              <w:rPr>
                <w:rFonts w:eastAsia="Batang"/>
                <w:sz w:val="22"/>
                <w:szCs w:val="22"/>
              </w:rPr>
              <w:t>» в г. Могилеве, магазин «</w:t>
            </w:r>
            <w:proofErr w:type="spellStart"/>
            <w:r w:rsidR="003A099B" w:rsidRPr="0027766C">
              <w:rPr>
                <w:rFonts w:eastAsia="Batang"/>
                <w:sz w:val="22"/>
                <w:szCs w:val="22"/>
              </w:rPr>
              <w:t>Евроопт</w:t>
            </w:r>
            <w:proofErr w:type="spellEnd"/>
            <w:r w:rsidR="003A099B" w:rsidRPr="0027766C">
              <w:rPr>
                <w:rFonts w:eastAsia="Batang"/>
                <w:sz w:val="22"/>
                <w:szCs w:val="22"/>
              </w:rPr>
              <w:t>», г. Могилев,                      ул. Димитрова, 70А)</w:t>
            </w:r>
            <w:proofErr w:type="gramEnd"/>
          </w:p>
          <w:p w:rsidR="003A099B" w:rsidRPr="0027766C" w:rsidRDefault="003A099B" w:rsidP="00892586">
            <w:pPr>
              <w:tabs>
                <w:tab w:val="left" w:pos="567"/>
                <w:tab w:val="left" w:pos="709"/>
                <w:tab w:val="left" w:pos="851"/>
                <w:tab w:val="left" w:pos="1276"/>
                <w:tab w:val="left" w:pos="4189"/>
              </w:tabs>
              <w:spacing w:before="0" w:line="240" w:lineRule="exact"/>
              <w:jc w:val="left"/>
              <w:rPr>
                <w:spacing w:val="-6"/>
                <w:sz w:val="22"/>
                <w:szCs w:val="22"/>
              </w:rPr>
            </w:pPr>
            <w:r w:rsidRPr="0027766C">
              <w:rPr>
                <w:spacing w:val="-6"/>
                <w:sz w:val="22"/>
                <w:szCs w:val="22"/>
              </w:rPr>
              <w:t xml:space="preserve">декларация о соответствии: </w:t>
            </w:r>
          </w:p>
          <w:p w:rsidR="003176A6" w:rsidRDefault="003A099B" w:rsidP="00892586">
            <w:pPr>
              <w:tabs>
                <w:tab w:val="left" w:pos="567"/>
                <w:tab w:val="left" w:pos="709"/>
                <w:tab w:val="left" w:pos="851"/>
                <w:tab w:val="left" w:pos="1276"/>
                <w:tab w:val="left" w:pos="4189"/>
              </w:tabs>
              <w:spacing w:before="0" w:line="240" w:lineRule="exact"/>
              <w:jc w:val="left"/>
              <w:rPr>
                <w:sz w:val="22"/>
                <w:szCs w:val="22"/>
                <w:shd w:val="clear" w:color="auto" w:fill="FFFFFF"/>
              </w:rPr>
            </w:pPr>
            <w:r w:rsidRPr="0027766C">
              <w:rPr>
                <w:sz w:val="22"/>
                <w:szCs w:val="22"/>
                <w:shd w:val="clear" w:color="auto" w:fill="FFFFFF"/>
              </w:rPr>
              <w:t xml:space="preserve">ЕАЭС </w:t>
            </w:r>
            <w:r w:rsidRPr="0027766C">
              <w:rPr>
                <w:sz w:val="22"/>
                <w:szCs w:val="22"/>
                <w:shd w:val="clear" w:color="auto" w:fill="FFFFFF"/>
                <w:lang w:val="en-US"/>
              </w:rPr>
              <w:t>N</w:t>
            </w:r>
            <w:r w:rsidRPr="0027766C">
              <w:rPr>
                <w:sz w:val="22"/>
                <w:szCs w:val="22"/>
                <w:shd w:val="clear" w:color="auto" w:fill="FFFFFF"/>
              </w:rPr>
              <w:t xml:space="preserve"> </w:t>
            </w:r>
            <w:r w:rsidRPr="0027766C">
              <w:rPr>
                <w:sz w:val="22"/>
                <w:szCs w:val="22"/>
                <w:shd w:val="clear" w:color="auto" w:fill="FFFFFF"/>
                <w:lang w:val="en-US"/>
              </w:rPr>
              <w:t>RU</w:t>
            </w:r>
            <w:proofErr w:type="gramStart"/>
            <w:r w:rsidRPr="0027766C">
              <w:rPr>
                <w:sz w:val="22"/>
                <w:szCs w:val="22"/>
                <w:shd w:val="clear" w:color="auto" w:fill="FFFFFF"/>
              </w:rPr>
              <w:t xml:space="preserve"> Д</w:t>
            </w:r>
            <w:proofErr w:type="gramEnd"/>
            <w:r w:rsidRPr="0027766C">
              <w:rPr>
                <w:sz w:val="22"/>
                <w:szCs w:val="22"/>
                <w:shd w:val="clear" w:color="auto" w:fill="FFFFFF"/>
              </w:rPr>
              <w:t xml:space="preserve">- </w:t>
            </w:r>
            <w:r w:rsidRPr="0027766C">
              <w:rPr>
                <w:sz w:val="22"/>
                <w:szCs w:val="22"/>
                <w:shd w:val="clear" w:color="auto" w:fill="FFFFFF"/>
                <w:lang w:val="en-US"/>
              </w:rPr>
              <w:t>RU</w:t>
            </w:r>
            <w:r w:rsidRPr="0027766C">
              <w:rPr>
                <w:sz w:val="22"/>
                <w:szCs w:val="22"/>
                <w:shd w:val="clear" w:color="auto" w:fill="FFFFFF"/>
              </w:rPr>
              <w:t>.Н</w:t>
            </w:r>
            <w:r w:rsidR="0046689F" w:rsidRPr="0027766C">
              <w:rPr>
                <w:sz w:val="22"/>
                <w:szCs w:val="22"/>
                <w:shd w:val="clear" w:color="auto" w:fill="FFFFFF"/>
              </w:rPr>
              <w:t>В45</w:t>
            </w:r>
            <w:r w:rsidRPr="0027766C">
              <w:rPr>
                <w:sz w:val="22"/>
                <w:szCs w:val="22"/>
                <w:shd w:val="clear" w:color="auto" w:fill="FFFFFF"/>
              </w:rPr>
              <w:t>.</w:t>
            </w:r>
            <w:r w:rsidRPr="0027766C">
              <w:rPr>
                <w:sz w:val="22"/>
                <w:szCs w:val="22"/>
                <w:shd w:val="clear" w:color="auto" w:fill="FFFFFF"/>
                <w:lang w:val="en-US"/>
              </w:rPr>
              <w:t>B</w:t>
            </w:r>
            <w:r w:rsidRPr="0027766C">
              <w:rPr>
                <w:sz w:val="22"/>
                <w:szCs w:val="22"/>
                <w:shd w:val="clear" w:color="auto" w:fill="FFFFFF"/>
              </w:rPr>
              <w:t>.</w:t>
            </w:r>
            <w:r w:rsidR="0046689F" w:rsidRPr="0027766C">
              <w:rPr>
                <w:sz w:val="22"/>
                <w:szCs w:val="22"/>
                <w:shd w:val="clear" w:color="auto" w:fill="FFFFFF"/>
              </w:rPr>
              <w:t>02510</w:t>
            </w:r>
            <w:r w:rsidRPr="0027766C">
              <w:rPr>
                <w:sz w:val="22"/>
                <w:szCs w:val="22"/>
                <w:shd w:val="clear" w:color="auto" w:fill="FFFFFF"/>
              </w:rPr>
              <w:t>/</w:t>
            </w:r>
          </w:p>
          <w:p w:rsidR="003A099B" w:rsidRPr="0027766C" w:rsidRDefault="0046689F" w:rsidP="00892586">
            <w:pPr>
              <w:tabs>
                <w:tab w:val="left" w:pos="567"/>
                <w:tab w:val="left" w:pos="709"/>
                <w:tab w:val="left" w:pos="851"/>
                <w:tab w:val="left" w:pos="1276"/>
                <w:tab w:val="left" w:pos="4189"/>
              </w:tabs>
              <w:spacing w:before="0" w:line="240" w:lineRule="exact"/>
              <w:jc w:val="left"/>
              <w:rPr>
                <w:sz w:val="22"/>
                <w:szCs w:val="22"/>
                <w:shd w:val="clear" w:color="auto" w:fill="FFFFFF"/>
              </w:rPr>
            </w:pPr>
            <w:r w:rsidRPr="0027766C">
              <w:rPr>
                <w:sz w:val="22"/>
                <w:szCs w:val="22"/>
                <w:shd w:val="clear" w:color="auto" w:fill="FFFFFF"/>
              </w:rPr>
              <w:t>20</w:t>
            </w:r>
            <w:r w:rsidR="003A099B" w:rsidRPr="0027766C">
              <w:rPr>
                <w:sz w:val="22"/>
                <w:szCs w:val="22"/>
                <w:shd w:val="clear" w:color="auto" w:fill="FFFFFF"/>
              </w:rPr>
              <w:t xml:space="preserve">, дата регистрации декларации о соответствии </w:t>
            </w:r>
            <w:r w:rsidRPr="0027766C">
              <w:rPr>
                <w:sz w:val="22"/>
                <w:szCs w:val="22"/>
                <w:shd w:val="clear" w:color="auto" w:fill="FFFFFF"/>
              </w:rPr>
              <w:t>23</w:t>
            </w:r>
            <w:r w:rsidR="003A099B" w:rsidRPr="0027766C">
              <w:rPr>
                <w:sz w:val="22"/>
                <w:szCs w:val="22"/>
                <w:shd w:val="clear" w:color="auto" w:fill="FFFFFF"/>
              </w:rPr>
              <w:t>.0</w:t>
            </w:r>
            <w:r w:rsidRPr="0027766C">
              <w:rPr>
                <w:sz w:val="22"/>
                <w:szCs w:val="22"/>
                <w:shd w:val="clear" w:color="auto" w:fill="FFFFFF"/>
              </w:rPr>
              <w:t>9</w:t>
            </w:r>
            <w:r w:rsidR="003A099B" w:rsidRPr="0027766C">
              <w:rPr>
                <w:sz w:val="22"/>
                <w:szCs w:val="22"/>
                <w:shd w:val="clear" w:color="auto" w:fill="FFFFFF"/>
              </w:rPr>
              <w:t>.20</w:t>
            </w:r>
            <w:r w:rsidRPr="0027766C">
              <w:rPr>
                <w:sz w:val="22"/>
                <w:szCs w:val="22"/>
                <w:shd w:val="clear" w:color="auto" w:fill="FFFFFF"/>
              </w:rPr>
              <w:t>20</w:t>
            </w:r>
            <w:r w:rsidR="003A099B" w:rsidRPr="0027766C">
              <w:rPr>
                <w:sz w:val="22"/>
                <w:szCs w:val="22"/>
                <w:shd w:val="clear" w:color="auto" w:fill="FFFFFF"/>
              </w:rPr>
              <w:t>,</w:t>
            </w:r>
          </w:p>
          <w:p w:rsidR="003A099B" w:rsidRPr="0027766C" w:rsidRDefault="003A099B" w:rsidP="00892586">
            <w:pPr>
              <w:tabs>
                <w:tab w:val="left" w:pos="567"/>
                <w:tab w:val="left" w:pos="709"/>
                <w:tab w:val="left" w:pos="851"/>
                <w:tab w:val="left" w:pos="1276"/>
                <w:tab w:val="left" w:pos="4189"/>
              </w:tabs>
              <w:spacing w:before="0" w:line="240" w:lineRule="exact"/>
              <w:jc w:val="left"/>
              <w:rPr>
                <w:spacing w:val="-6"/>
                <w:sz w:val="22"/>
                <w:szCs w:val="22"/>
              </w:rPr>
            </w:pPr>
            <w:r w:rsidRPr="0027766C">
              <w:rPr>
                <w:spacing w:val="-6"/>
                <w:sz w:val="22"/>
                <w:szCs w:val="22"/>
              </w:rPr>
              <w:t>действительна</w:t>
            </w:r>
          </w:p>
          <w:p w:rsidR="003A099B" w:rsidRPr="0027766C" w:rsidRDefault="003A099B" w:rsidP="00892586">
            <w:pPr>
              <w:snapToGrid/>
              <w:spacing w:before="0" w:line="240" w:lineRule="exact"/>
              <w:jc w:val="left"/>
              <w:rPr>
                <w:rFonts w:eastAsia="Batang"/>
                <w:sz w:val="22"/>
                <w:szCs w:val="22"/>
              </w:rPr>
            </w:pPr>
            <w:r w:rsidRPr="0027766C">
              <w:rPr>
                <w:spacing w:val="-6"/>
                <w:sz w:val="22"/>
                <w:szCs w:val="22"/>
              </w:rPr>
              <w:t>до 2</w:t>
            </w:r>
            <w:r w:rsidR="0046689F" w:rsidRPr="0027766C">
              <w:rPr>
                <w:spacing w:val="-6"/>
                <w:sz w:val="22"/>
                <w:szCs w:val="22"/>
              </w:rPr>
              <w:t>2</w:t>
            </w:r>
            <w:r w:rsidRPr="0027766C">
              <w:rPr>
                <w:spacing w:val="-6"/>
                <w:sz w:val="22"/>
                <w:szCs w:val="22"/>
              </w:rPr>
              <w:t>.0</w:t>
            </w:r>
            <w:r w:rsidR="0046689F" w:rsidRPr="0027766C">
              <w:rPr>
                <w:spacing w:val="-6"/>
                <w:sz w:val="22"/>
                <w:szCs w:val="22"/>
              </w:rPr>
              <w:t>9</w:t>
            </w:r>
            <w:r w:rsidRPr="0027766C">
              <w:rPr>
                <w:spacing w:val="-6"/>
                <w:sz w:val="22"/>
                <w:szCs w:val="22"/>
              </w:rPr>
              <w:t>.202</w:t>
            </w:r>
            <w:r w:rsidR="0046689F" w:rsidRPr="0027766C">
              <w:rPr>
                <w:spacing w:val="-6"/>
                <w:sz w:val="22"/>
                <w:szCs w:val="22"/>
              </w:rPr>
              <w:t>3</w:t>
            </w:r>
          </w:p>
        </w:tc>
        <w:tc>
          <w:tcPr>
            <w:tcW w:w="505" w:type="pct"/>
          </w:tcPr>
          <w:p w:rsidR="00B74396" w:rsidRPr="0027766C" w:rsidRDefault="00B74396" w:rsidP="0027766C">
            <w:pPr>
              <w:snapToGrid/>
              <w:spacing w:before="0" w:line="240" w:lineRule="exact"/>
              <w:jc w:val="left"/>
              <w:rPr>
                <w:rFonts w:eastAsia="Batang"/>
                <w:sz w:val="22"/>
                <w:szCs w:val="22"/>
              </w:rPr>
            </w:pPr>
            <w:r w:rsidRPr="0027766C">
              <w:rPr>
                <w:rFonts w:eastAsia="Batang"/>
                <w:sz w:val="22"/>
                <w:szCs w:val="22"/>
              </w:rPr>
              <w:t>Могилевский зональный</w:t>
            </w:r>
          </w:p>
          <w:p w:rsidR="00B74396" w:rsidRPr="0027766C" w:rsidRDefault="00B74396" w:rsidP="0027766C">
            <w:pPr>
              <w:snapToGrid/>
              <w:spacing w:before="0" w:line="240" w:lineRule="exact"/>
              <w:jc w:val="left"/>
              <w:rPr>
                <w:rFonts w:eastAsia="Batang"/>
                <w:sz w:val="22"/>
                <w:szCs w:val="22"/>
              </w:rPr>
            </w:pPr>
            <w:proofErr w:type="gramStart"/>
            <w:r w:rsidRPr="0027766C">
              <w:rPr>
                <w:rFonts w:eastAsia="Batang"/>
                <w:sz w:val="22"/>
                <w:szCs w:val="22"/>
              </w:rPr>
              <w:t xml:space="preserve">ЦГЭ </w:t>
            </w:r>
            <w:r w:rsidRPr="0027766C">
              <w:rPr>
                <w:rStyle w:val="ae"/>
                <w:rFonts w:eastAsia="Batang"/>
                <w:sz w:val="22"/>
                <w:szCs w:val="22"/>
              </w:rPr>
              <w:t>(уведомление от</w:t>
            </w:r>
            <w:r w:rsidRPr="0027766C">
              <w:rPr>
                <w:rFonts w:eastAsia="Batang"/>
                <w:sz w:val="22"/>
                <w:szCs w:val="22"/>
              </w:rPr>
              <w:t xml:space="preserve"> 14.03.2022 № 21-12/3038</w:t>
            </w:r>
            <w:proofErr w:type="gramEnd"/>
          </w:p>
          <w:p w:rsidR="00B74396" w:rsidRPr="0027766C" w:rsidRDefault="00B74396" w:rsidP="0027766C">
            <w:pPr>
              <w:snapToGrid/>
              <w:spacing w:before="0" w:line="240" w:lineRule="exact"/>
              <w:jc w:val="left"/>
              <w:rPr>
                <w:spacing w:val="-6"/>
                <w:sz w:val="22"/>
                <w:szCs w:val="22"/>
              </w:rPr>
            </w:pPr>
          </w:p>
        </w:tc>
        <w:tc>
          <w:tcPr>
            <w:tcW w:w="393" w:type="pct"/>
          </w:tcPr>
          <w:p w:rsidR="00B74396" w:rsidRPr="0027766C" w:rsidRDefault="00B74396" w:rsidP="0027766C">
            <w:pPr>
              <w:snapToGrid/>
              <w:spacing w:before="0" w:line="240" w:lineRule="exact"/>
              <w:jc w:val="left"/>
              <w:rPr>
                <w:rFonts w:eastAsia="Batang"/>
                <w:sz w:val="22"/>
                <w:szCs w:val="22"/>
              </w:rPr>
            </w:pPr>
          </w:p>
        </w:tc>
      </w:tr>
    </w:tbl>
    <w:p w:rsidR="00235006" w:rsidRPr="0046689F" w:rsidRDefault="00235006" w:rsidP="00EC560E">
      <w:pPr>
        <w:tabs>
          <w:tab w:val="left" w:pos="9090"/>
        </w:tabs>
        <w:spacing w:before="0" w:line="240" w:lineRule="auto"/>
        <w:jc w:val="left"/>
        <w:rPr>
          <w:rFonts w:eastAsia="Batang"/>
          <w:sz w:val="22"/>
          <w:szCs w:val="22"/>
        </w:rPr>
      </w:pPr>
    </w:p>
    <w:sectPr w:rsidR="00235006" w:rsidRPr="0046689F"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FD" w:rsidRDefault="00560DFD">
      <w:pPr>
        <w:widowControl/>
        <w:snapToGrid/>
        <w:spacing w:before="0" w:line="240" w:lineRule="auto"/>
        <w:jc w:val="left"/>
        <w:rPr>
          <w:sz w:val="24"/>
          <w:szCs w:val="24"/>
        </w:rPr>
      </w:pPr>
      <w:r>
        <w:rPr>
          <w:sz w:val="24"/>
          <w:szCs w:val="24"/>
        </w:rPr>
        <w:separator/>
      </w:r>
    </w:p>
  </w:endnote>
  <w:endnote w:type="continuationSeparator" w:id="0">
    <w:p w:rsidR="00560DFD" w:rsidRDefault="00560DF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86" w:rsidRDefault="00892586" w:rsidP="008E6D4B">
    <w:pPr>
      <w:pStyle w:val="a3"/>
      <w:framePr w:wrap="auto" w:vAnchor="text" w:hAnchor="margin" w:xAlign="right" w:y="1"/>
      <w:rPr>
        <w:rStyle w:val="a5"/>
      </w:rPr>
    </w:pPr>
  </w:p>
  <w:p w:rsidR="00892586" w:rsidRDefault="00892586"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FD" w:rsidRDefault="00560DFD">
      <w:pPr>
        <w:widowControl/>
        <w:snapToGrid/>
        <w:spacing w:before="0" w:line="240" w:lineRule="auto"/>
        <w:jc w:val="left"/>
        <w:rPr>
          <w:sz w:val="24"/>
          <w:szCs w:val="24"/>
        </w:rPr>
      </w:pPr>
      <w:r>
        <w:rPr>
          <w:sz w:val="24"/>
          <w:szCs w:val="24"/>
        </w:rPr>
        <w:separator/>
      </w:r>
    </w:p>
  </w:footnote>
  <w:footnote w:type="continuationSeparator" w:id="0">
    <w:p w:rsidR="00560DFD" w:rsidRDefault="00560DF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177B"/>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40B"/>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39AF"/>
    <w:rsid w:val="001D4965"/>
    <w:rsid w:val="001D5288"/>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7766C"/>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7AB4"/>
    <w:rsid w:val="00297F66"/>
    <w:rsid w:val="002A02D5"/>
    <w:rsid w:val="002A0504"/>
    <w:rsid w:val="002A0F4F"/>
    <w:rsid w:val="002A1290"/>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747"/>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6A6"/>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57A57"/>
    <w:rsid w:val="00360008"/>
    <w:rsid w:val="0036043F"/>
    <w:rsid w:val="003604E7"/>
    <w:rsid w:val="00360870"/>
    <w:rsid w:val="003610E7"/>
    <w:rsid w:val="00362AD8"/>
    <w:rsid w:val="00362ADE"/>
    <w:rsid w:val="003630D6"/>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099B"/>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9A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689F"/>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067"/>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283B"/>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0DFD"/>
    <w:rsid w:val="00561DDA"/>
    <w:rsid w:val="00563040"/>
    <w:rsid w:val="00563698"/>
    <w:rsid w:val="00564B0C"/>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5097"/>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6E7B"/>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408"/>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B5A"/>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AD0"/>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36B"/>
    <w:rsid w:val="007D5599"/>
    <w:rsid w:val="007D6668"/>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07B2C"/>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475"/>
    <w:rsid w:val="00852486"/>
    <w:rsid w:val="00852F20"/>
    <w:rsid w:val="0085349E"/>
    <w:rsid w:val="008556F1"/>
    <w:rsid w:val="00855B5B"/>
    <w:rsid w:val="00855FD2"/>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586"/>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17765"/>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B4C"/>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6E5A"/>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331D"/>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57"/>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3EC"/>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5424"/>
    <w:rsid w:val="00AA6204"/>
    <w:rsid w:val="00AA69C3"/>
    <w:rsid w:val="00AA6C5B"/>
    <w:rsid w:val="00AA792E"/>
    <w:rsid w:val="00AA7F4A"/>
    <w:rsid w:val="00AB0063"/>
    <w:rsid w:val="00AB0F0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7F5"/>
    <w:rsid w:val="00AD1B67"/>
    <w:rsid w:val="00AD280E"/>
    <w:rsid w:val="00AD2A72"/>
    <w:rsid w:val="00AD2CA2"/>
    <w:rsid w:val="00AD34AA"/>
    <w:rsid w:val="00AD387D"/>
    <w:rsid w:val="00AD4EA7"/>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29B"/>
    <w:rsid w:val="00B709B5"/>
    <w:rsid w:val="00B72522"/>
    <w:rsid w:val="00B7321B"/>
    <w:rsid w:val="00B734F9"/>
    <w:rsid w:val="00B73DC5"/>
    <w:rsid w:val="00B740BD"/>
    <w:rsid w:val="00B74396"/>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91"/>
    <w:rsid w:val="00B928A7"/>
    <w:rsid w:val="00B92E60"/>
    <w:rsid w:val="00B93348"/>
    <w:rsid w:val="00B93418"/>
    <w:rsid w:val="00B93525"/>
    <w:rsid w:val="00B93AC4"/>
    <w:rsid w:val="00B93C18"/>
    <w:rsid w:val="00B94549"/>
    <w:rsid w:val="00B948FD"/>
    <w:rsid w:val="00B95DE4"/>
    <w:rsid w:val="00B96AF0"/>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35"/>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2AE"/>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D6606"/>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260"/>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971"/>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2DFB"/>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10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A89"/>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BBC"/>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BF1"/>
    <w:rsid w:val="00E53A8F"/>
    <w:rsid w:val="00E53C52"/>
    <w:rsid w:val="00E54041"/>
    <w:rsid w:val="00E54197"/>
    <w:rsid w:val="00E55345"/>
    <w:rsid w:val="00E55E78"/>
    <w:rsid w:val="00E55E9C"/>
    <w:rsid w:val="00E55F2E"/>
    <w:rsid w:val="00E562A2"/>
    <w:rsid w:val="00E562FF"/>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8F4"/>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2D1C"/>
    <w:rsid w:val="00EB324C"/>
    <w:rsid w:val="00EB4B09"/>
    <w:rsid w:val="00EB5AC2"/>
    <w:rsid w:val="00EB5B06"/>
    <w:rsid w:val="00EB5BE0"/>
    <w:rsid w:val="00EB5FFE"/>
    <w:rsid w:val="00EB6293"/>
    <w:rsid w:val="00EB6B97"/>
    <w:rsid w:val="00EB6C07"/>
    <w:rsid w:val="00EC0616"/>
    <w:rsid w:val="00EC0CC6"/>
    <w:rsid w:val="00EC0E95"/>
    <w:rsid w:val="00EC112B"/>
    <w:rsid w:val="00EC13FA"/>
    <w:rsid w:val="00EC1DB9"/>
    <w:rsid w:val="00EC2FA4"/>
    <w:rsid w:val="00EC3791"/>
    <w:rsid w:val="00EC3AD9"/>
    <w:rsid w:val="00EC3C32"/>
    <w:rsid w:val="00EC4A27"/>
    <w:rsid w:val="00EC560E"/>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02F"/>
    <w:rsid w:val="00F12244"/>
    <w:rsid w:val="00F1247B"/>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09"/>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4B2"/>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5327"/>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5C9"/>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BD07-80C2-4359-913F-D5EE8742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9</cp:revision>
  <cp:lastPrinted>2022-02-11T13:06:00Z</cp:lastPrinted>
  <dcterms:created xsi:type="dcterms:W3CDTF">2022-03-14T12:15:00Z</dcterms:created>
  <dcterms:modified xsi:type="dcterms:W3CDTF">2022-03-16T07:13:00Z</dcterms:modified>
</cp:coreProperties>
</file>