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D682D" w14:textId="77777777" w:rsidR="008B52AC" w:rsidRPr="008B52AC" w:rsidRDefault="008B52AC" w:rsidP="008B52AC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524A01" w14:textId="77777777" w:rsidR="008B52AC" w:rsidRPr="008B52AC" w:rsidRDefault="008B52AC" w:rsidP="008B52AC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BEE0964" w14:textId="77777777" w:rsidR="008B52AC" w:rsidRPr="008B52AC" w:rsidRDefault="008B52AC" w:rsidP="008B52AC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5EB1313" w14:textId="77777777" w:rsidR="008B52AC" w:rsidRPr="008B52AC" w:rsidRDefault="008B52AC" w:rsidP="008B52AC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7E4A81" w14:textId="77777777" w:rsidR="008B52AC" w:rsidRDefault="008B52AC" w:rsidP="008C349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</w:p>
    <w:p w14:paraId="0B0F931F" w14:textId="77777777" w:rsidR="00840217" w:rsidRDefault="00840217" w:rsidP="0084021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</w:p>
    <w:p w14:paraId="6F8BB339" w14:textId="77777777" w:rsidR="00840217" w:rsidRPr="00BE1C2B" w:rsidRDefault="00840217" w:rsidP="0084021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C2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DB0BB8" wp14:editId="7A5D9351">
            <wp:extent cx="4019550" cy="2105025"/>
            <wp:effectExtent l="0" t="0" r="0" b="9525"/>
            <wp:docPr id="2" name="Рисунок 2" descr="3st1f8y75nc9xrhfl00yy00im4prps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st1f8y75nc9xrhfl00yy00im4prpsd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7CEE" w14:textId="77777777" w:rsidR="00840217" w:rsidRPr="00D32EF3" w:rsidRDefault="00840217" w:rsidP="0084021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308D9A" w14:textId="1FB71A4D" w:rsidR="00840217" w:rsidRPr="00D32EF3" w:rsidRDefault="00CF21F6" w:rsidP="008402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12 ноября</w:t>
      </w:r>
      <w:r w:rsidR="00840217">
        <w:rPr>
          <w:rFonts w:ascii="Times New Roman" w:eastAsia="Calibri" w:hAnsi="Times New Roman" w:cs="Times New Roman"/>
          <w:b/>
          <w:sz w:val="30"/>
          <w:szCs w:val="30"/>
        </w:rPr>
        <w:t xml:space="preserve"> 2025</w:t>
      </w:r>
      <w:r w:rsidR="00840217" w:rsidRPr="00D32EF3">
        <w:rPr>
          <w:rFonts w:ascii="Times New Roman" w:eastAsia="Calibri" w:hAnsi="Times New Roman" w:cs="Times New Roman"/>
          <w:b/>
          <w:sz w:val="30"/>
          <w:szCs w:val="30"/>
        </w:rPr>
        <w:t xml:space="preserve"> года</w:t>
      </w:r>
    </w:p>
    <w:p w14:paraId="6FB5304C" w14:textId="77777777" w:rsidR="00840217" w:rsidRPr="00D32EF3" w:rsidRDefault="00840217" w:rsidP="008402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D32EF3">
        <w:rPr>
          <w:rFonts w:ascii="Times New Roman" w:eastAsia="Calibri" w:hAnsi="Times New Roman" w:cs="Times New Roman"/>
          <w:b/>
          <w:sz w:val="30"/>
          <w:szCs w:val="30"/>
        </w:rPr>
        <w:t xml:space="preserve"> с 10.00 до 12.00 часов</w:t>
      </w:r>
    </w:p>
    <w:p w14:paraId="150ACE45" w14:textId="77777777" w:rsidR="00840217" w:rsidRPr="00D32EF3" w:rsidRDefault="00840217" w:rsidP="008402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5A97EDE1" w14:textId="5DDDA407" w:rsidR="00840217" w:rsidRPr="00C81FDC" w:rsidRDefault="00840217" w:rsidP="0084021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«п</w:t>
      </w:r>
      <w:r w:rsidRPr="00D32EF3">
        <w:rPr>
          <w:rFonts w:ascii="Times New Roman" w:eastAsia="Calibri" w:hAnsi="Times New Roman" w:cs="Times New Roman"/>
          <w:sz w:val="30"/>
          <w:szCs w:val="30"/>
        </w:rPr>
        <w:t xml:space="preserve">рямую телефонную линию» </w:t>
      </w:r>
      <w:r w:rsidRPr="00C81FDC">
        <w:rPr>
          <w:rFonts w:ascii="Times New Roman" w:eastAsia="Calibri" w:hAnsi="Times New Roman" w:cs="Times New Roman"/>
          <w:sz w:val="30"/>
          <w:szCs w:val="30"/>
        </w:rPr>
        <w:t>по вопросам санитарно-эпидемиологического благополучия населения</w:t>
      </w:r>
      <w:r w:rsidR="00CF21F6">
        <w:rPr>
          <w:rFonts w:ascii="Times New Roman" w:eastAsia="Calibri" w:hAnsi="Times New Roman" w:cs="Times New Roman"/>
          <w:sz w:val="30"/>
          <w:szCs w:val="30"/>
        </w:rPr>
        <w:t xml:space="preserve">, профилактики табакокурения </w:t>
      </w:r>
      <w:r w:rsidRPr="00C81FDC">
        <w:rPr>
          <w:rFonts w:ascii="Times New Roman" w:eastAsia="Calibri" w:hAnsi="Times New Roman" w:cs="Times New Roman"/>
          <w:sz w:val="30"/>
          <w:szCs w:val="30"/>
        </w:rPr>
        <w:t>с жителями Берестовицкого района проведет</w:t>
      </w:r>
      <w:r>
        <w:rPr>
          <w:rFonts w:ascii="Times New Roman" w:eastAsia="Calibri" w:hAnsi="Times New Roman" w:cs="Times New Roman"/>
          <w:sz w:val="30"/>
          <w:szCs w:val="30"/>
        </w:rPr>
        <w:t xml:space="preserve"> главн</w:t>
      </w:r>
      <w:r w:rsidR="00CF21F6">
        <w:rPr>
          <w:rFonts w:ascii="Times New Roman" w:eastAsia="Calibri" w:hAnsi="Times New Roman" w:cs="Times New Roman"/>
          <w:sz w:val="30"/>
          <w:szCs w:val="30"/>
        </w:rPr>
        <w:t>ый</w:t>
      </w:r>
      <w:r w:rsidRPr="00C81FDC">
        <w:rPr>
          <w:rFonts w:ascii="Times New Roman" w:eastAsia="Calibri" w:hAnsi="Times New Roman" w:cs="Times New Roman"/>
          <w:sz w:val="30"/>
          <w:szCs w:val="30"/>
        </w:rPr>
        <w:t xml:space="preserve"> врач государственного учреждения «Берестовицкий районный центр гигиены и эпидемиологии» </w:t>
      </w:r>
      <w:proofErr w:type="spellStart"/>
      <w:r w:rsidR="00CF21F6">
        <w:rPr>
          <w:rFonts w:ascii="Times New Roman" w:eastAsia="Calibri" w:hAnsi="Times New Roman" w:cs="Times New Roman"/>
          <w:sz w:val="30"/>
          <w:szCs w:val="30"/>
        </w:rPr>
        <w:t>Осмоловец</w:t>
      </w:r>
      <w:proofErr w:type="spellEnd"/>
      <w:r w:rsidR="00CF21F6">
        <w:rPr>
          <w:rFonts w:ascii="Times New Roman" w:eastAsia="Calibri" w:hAnsi="Times New Roman" w:cs="Times New Roman"/>
          <w:sz w:val="30"/>
          <w:szCs w:val="30"/>
        </w:rPr>
        <w:t xml:space="preserve"> Евгений Викторович.</w:t>
      </w:r>
    </w:p>
    <w:p w14:paraId="118DAF27" w14:textId="77777777" w:rsidR="00840217" w:rsidRPr="00D32EF3" w:rsidRDefault="00840217" w:rsidP="0084021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64012CD" w14:textId="77777777" w:rsidR="009D04A1" w:rsidRPr="00D32EF3" w:rsidRDefault="009D04A1" w:rsidP="0084021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431FA69" w14:textId="77777777" w:rsidR="00840217" w:rsidRDefault="00840217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D32EF3">
        <w:rPr>
          <w:rFonts w:ascii="Times New Roman" w:eastAsia="Calibri" w:hAnsi="Times New Roman" w:cs="Times New Roman"/>
          <w:sz w:val="30"/>
          <w:szCs w:val="30"/>
        </w:rPr>
        <w:t>Звонки принимаются по телефону 43-608</w:t>
      </w:r>
    </w:p>
    <w:p w14:paraId="031E1067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367EF4C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5541313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56C8FEC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0DA50A3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2545974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8F8819E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091795F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7E9E55E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310EEF0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BAB31F9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1A8ED8E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8AE4118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0040DC3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690B5B9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89869C7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A1EBC99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8363A76" w14:textId="77777777" w:rsidR="009D04A1" w:rsidRDefault="009D04A1" w:rsidP="00840217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59927CF" w14:textId="77777777" w:rsidR="009D04A1" w:rsidRPr="009122B5" w:rsidRDefault="009D04A1" w:rsidP="009D04A1">
      <w:pPr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92B955"/>
          <w:spacing w:val="-8"/>
          <w:sz w:val="42"/>
          <w:szCs w:val="42"/>
          <w:lang w:eastAsia="ru-RU"/>
        </w:rPr>
      </w:pPr>
      <w:r w:rsidRPr="009122B5">
        <w:rPr>
          <w:rFonts w:ascii="Times New Roman" w:eastAsia="Times New Roman" w:hAnsi="Times New Roman" w:cs="Times New Roman"/>
          <w:caps/>
          <w:color w:val="92B955"/>
          <w:spacing w:val="-8"/>
          <w:sz w:val="42"/>
          <w:szCs w:val="42"/>
          <w:lang w:eastAsia="ru-RU"/>
        </w:rPr>
        <w:t>Лето без кишечных инфекций</w:t>
      </w:r>
    </w:p>
    <w:p w14:paraId="6F99011F" w14:textId="77777777" w:rsidR="009D04A1" w:rsidRPr="009122B5" w:rsidRDefault="009D04A1" w:rsidP="009D0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CE2B1" w14:textId="77777777" w:rsidR="009D04A1" w:rsidRDefault="009D04A1" w:rsidP="009D04A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</w:pP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В летний период возрастает актуальность острых кишечных инфекций (ОКИ) и пищевых отравлений. Передача инфекции возможна через грязные руки, инфицированную воду или продукты питания. В том числе активное использование водоемов для купания, обилие ягод и</w:t>
      </w:r>
      <w:r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 xml:space="preserve"> овощей повышают риск заражения кишечными инфекциями.</w:t>
      </w:r>
    </w:p>
    <w:p w14:paraId="5E2197CF" w14:textId="77777777" w:rsidR="009D04A1" w:rsidRDefault="009D04A1" w:rsidP="009D04A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</w:pP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 xml:space="preserve">В группу острых кишечных инфекций входят многие заболевания человека: дизентерия сальмонеллезы, ротавирусная, </w:t>
      </w:r>
      <w:proofErr w:type="spellStart"/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норовирусная</w:t>
      </w:r>
      <w:proofErr w:type="spellEnd"/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, энтеровирусные инфекции и др. Объединяет эти заболевания общий механизм передачи — фекально-оральный, реализующийся пищевым, водным и контактно-бытовым путями. Факторами передачи могут являться пища, вода, предметы обихода, игрушки. Заражению ОКИ также способствует несоблюдение правил личной гигиены, употребление продуктов питания, хранившихс</w:t>
      </w:r>
      <w:r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 xml:space="preserve">я или готовившихся с нарушением санитарных правил. </w:t>
      </w:r>
    </w:p>
    <w:p w14:paraId="49C9D589" w14:textId="77777777" w:rsidR="009D04A1" w:rsidRDefault="009D04A1" w:rsidP="009D04A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 xml:space="preserve"> </w:t>
      </w: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ОКИ болеют взрослые и дети, наиболее часто дети — в возрасте от 1 года до 7 лет. На долю детей приходится большая часть всех регистрируемых случаев. Источник инфекции — больной человек или носитель возбудителей ОКИ. Наиболее актуальна в летний период профилактика кишечных, в т.ч. энтеровирусных инфекций, у детей, посещающих дошкольные образовательные организации, организации дополнительного образования или находящихся на отдыхе в организациях отдыха детей и их оздоровления.  </w:t>
      </w:r>
    </w:p>
    <w:p w14:paraId="747D6189" w14:textId="77777777" w:rsidR="000051D8" w:rsidRDefault="009D04A1" w:rsidP="009D04A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</w:pP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 xml:space="preserve"> При отправке ребенка в оздоровитель</w:t>
      </w:r>
      <w:r w:rsidR="000051D8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ный лагерь необходимо следовать следующим правилам:</w:t>
      </w:r>
    </w:p>
    <w:p w14:paraId="5F11D3D7" w14:textId="0913B34B" w:rsidR="009D04A1" w:rsidRDefault="009D04A1" w:rsidP="000051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</w:pP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— не следует брать в дорогу скоропортящиеся продукты из мяса, рыбы, творога, пирожные с кремом, сладкие газированные напитки;</w:t>
      </w: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br/>
        <w:t>— нельзя употреблять для питья сырую воду (только кипяченую или бутилированную). Для питья воды использовать индивидуальные стаканы;</w:t>
      </w: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br/>
        <w:t>— нельзя выходить за территорию лагеря, самост</w:t>
      </w:r>
      <w:r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оятельно собирать  грибы, ягоды и есть их;</w:t>
      </w:r>
    </w:p>
    <w:p w14:paraId="49F8CE99" w14:textId="77777777" w:rsidR="009D04A1" w:rsidRDefault="009D04A1" w:rsidP="009D04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</w:pP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— нельзя брать в руки, гладить, кормить диких животных и птиц;</w:t>
      </w: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br/>
        <w:t>— уметь соблюдать правила личной гигиены, тщательно мыть руки с мылом после прогулки, перед едой и после пользования туалетом.</w:t>
      </w:r>
    </w:p>
    <w:p w14:paraId="691AA835" w14:textId="77777777" w:rsidR="009D04A1" w:rsidRDefault="009D04A1" w:rsidP="009D04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</w:pP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 xml:space="preserve"> </w:t>
      </w: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нельзя брать полотенце, зубную щетку, мочалку, р</w:t>
      </w:r>
      <w:r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 xml:space="preserve">асческу у друзей и обмениваться с ними </w:t>
      </w: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 xml:space="preserve">ичными вещами.   </w:t>
      </w:r>
    </w:p>
    <w:p w14:paraId="3EB3F749" w14:textId="77777777" w:rsidR="009D04A1" w:rsidRPr="009122B5" w:rsidRDefault="009D04A1" w:rsidP="009D04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 xml:space="preserve">          </w:t>
      </w: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При возникновении симптомов заболевания нельзя приводить ребенка в детскую организацию, необходимо немедленно обратиться за медицинской помощью!</w:t>
      </w:r>
    </w:p>
    <w:p w14:paraId="192272EE" w14:textId="77777777" w:rsidR="009D04A1" w:rsidRPr="009122B5" w:rsidRDefault="009D04A1" w:rsidP="009D04A1">
      <w:pPr>
        <w:tabs>
          <w:tab w:val="left" w:pos="2895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</w:pP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ab/>
      </w:r>
    </w:p>
    <w:p w14:paraId="599FCBE8" w14:textId="77777777" w:rsidR="009D04A1" w:rsidRPr="009122B5" w:rsidRDefault="009D04A1" w:rsidP="009D04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</w:pPr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lastRenderedPageBreak/>
        <w:t xml:space="preserve">Помощник врача-эпидемиолога                                   </w:t>
      </w:r>
      <w:proofErr w:type="spellStart"/>
      <w:r w:rsidRPr="009122B5">
        <w:rPr>
          <w:rFonts w:ascii="Times New Roman" w:eastAsia="Times New Roman" w:hAnsi="Times New Roman" w:cs="Times New Roman"/>
          <w:color w:val="4D4B43"/>
          <w:sz w:val="28"/>
          <w:szCs w:val="28"/>
          <w:lang w:eastAsia="ru-RU"/>
        </w:rPr>
        <w:t>Т.В.Лепешко</w:t>
      </w:r>
      <w:proofErr w:type="spellEnd"/>
    </w:p>
    <w:p w14:paraId="625E6D01" w14:textId="77777777" w:rsidR="009D04A1" w:rsidRPr="009122B5" w:rsidRDefault="009D04A1" w:rsidP="009D04A1">
      <w:pPr>
        <w:rPr>
          <w:sz w:val="28"/>
          <w:szCs w:val="28"/>
        </w:rPr>
      </w:pPr>
    </w:p>
    <w:p w14:paraId="0D6C368C" w14:textId="77777777" w:rsidR="007B62A1" w:rsidRDefault="007B62A1" w:rsidP="007B62A1">
      <w:pPr>
        <w:rPr>
          <w:rFonts w:ascii="Calibri" w:eastAsia="Calibri" w:hAnsi="Calibri" w:cs="Times New Roman"/>
        </w:rPr>
      </w:pPr>
    </w:p>
    <w:sectPr w:rsidR="007B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1EB"/>
    <w:rsid w:val="000051D8"/>
    <w:rsid w:val="00182CAD"/>
    <w:rsid w:val="00197110"/>
    <w:rsid w:val="001B3328"/>
    <w:rsid w:val="00367685"/>
    <w:rsid w:val="003850E9"/>
    <w:rsid w:val="004E0962"/>
    <w:rsid w:val="00535DE0"/>
    <w:rsid w:val="00560803"/>
    <w:rsid w:val="006973CD"/>
    <w:rsid w:val="007B62A1"/>
    <w:rsid w:val="007C71EB"/>
    <w:rsid w:val="00840217"/>
    <w:rsid w:val="00883F20"/>
    <w:rsid w:val="008840A2"/>
    <w:rsid w:val="008B52AC"/>
    <w:rsid w:val="008C349E"/>
    <w:rsid w:val="00967B7A"/>
    <w:rsid w:val="009933AE"/>
    <w:rsid w:val="009D04A1"/>
    <w:rsid w:val="00A40149"/>
    <w:rsid w:val="00BE1C2B"/>
    <w:rsid w:val="00C0073D"/>
    <w:rsid w:val="00C64275"/>
    <w:rsid w:val="00C95A8D"/>
    <w:rsid w:val="00CB5974"/>
    <w:rsid w:val="00CF21F6"/>
    <w:rsid w:val="00D32EF3"/>
    <w:rsid w:val="00D93A77"/>
    <w:rsid w:val="00DD4FA5"/>
    <w:rsid w:val="00EE4C03"/>
    <w:rsid w:val="00F107FE"/>
    <w:rsid w:val="00F2624E"/>
    <w:rsid w:val="00FD293B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D5AB"/>
  <w15:docId w15:val="{CF3571BF-23A3-40BD-A5E4-FE8C3C3D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8B52A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B5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82CA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2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FB10-8B10-4BF1-B69D-A47BEBBA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2025-07-07T12:14:00Z</cp:lastPrinted>
  <dcterms:created xsi:type="dcterms:W3CDTF">2024-06-06T11:05:00Z</dcterms:created>
  <dcterms:modified xsi:type="dcterms:W3CDTF">2025-11-10T09:56:00Z</dcterms:modified>
</cp:coreProperties>
</file>